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468" w:type="dxa"/>
        <w:tblLook w:val="04A0" w:firstRow="1" w:lastRow="0" w:firstColumn="1" w:lastColumn="0" w:noHBand="0" w:noVBand="1"/>
      </w:tblPr>
      <w:tblGrid>
        <w:gridCol w:w="1396"/>
        <w:gridCol w:w="1694"/>
        <w:gridCol w:w="910"/>
        <w:gridCol w:w="2771"/>
        <w:gridCol w:w="1073"/>
        <w:gridCol w:w="1624"/>
      </w:tblGrid>
      <w:tr w:rsidR="00217641" w:rsidRPr="00D32370" w:rsidTr="00217641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54770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D32370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36"/>
                <w:szCs w:val="36"/>
              </w:rPr>
            </w:r>
            <w:r w:rsidRPr="00D3237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bookmarkStart w:id="0" w:name="_GoBack"/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bookmarkEnd w:id="0"/>
            <w:r w:rsidRPr="00D32370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217641" w:rsidRPr="00D32370" w:rsidTr="00217641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Fabrik: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547701" w:rsidP="00217641">
            <w:pPr>
              <w:pStyle w:val="Sidhuvud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Enhet: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54770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Datum: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54770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641" w:rsidRPr="00D32370" w:rsidTr="00217641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Deltagare: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54770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Dok.nr: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54770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7641" w:rsidRPr="00D32370" w:rsidRDefault="00217641" w:rsidP="00217641">
      <w:pPr>
        <w:pStyle w:val="Sidhuvud"/>
        <w:rPr>
          <w:rFonts w:ascii="Arial" w:hAnsi="Arial" w:cs="Arial"/>
        </w:rPr>
      </w:pPr>
    </w:p>
    <w:p w:rsidR="00385F28" w:rsidRPr="00D32370" w:rsidRDefault="00385F28" w:rsidP="00217641">
      <w:pPr>
        <w:pStyle w:val="Sidhuvud"/>
        <w:rPr>
          <w:rFonts w:ascii="Arial" w:hAnsi="Arial" w:cs="Arial"/>
        </w:rPr>
      </w:pPr>
    </w:p>
    <w:p w:rsidR="003E5588" w:rsidRPr="00D32370" w:rsidRDefault="00385F28" w:rsidP="003E5588">
      <w:pPr>
        <w:pStyle w:val="Rubrik"/>
        <w:rPr>
          <w:rFonts w:cs="Arial"/>
          <w:sz w:val="24"/>
          <w:szCs w:val="24"/>
        </w:rPr>
      </w:pPr>
      <w:r w:rsidRPr="00D32370">
        <w:rPr>
          <w:rFonts w:cs="Arial"/>
          <w:sz w:val="24"/>
          <w:szCs w:val="24"/>
        </w:rPr>
        <w:t xml:space="preserve">Riskmatris för </w:t>
      </w:r>
      <w:r w:rsidR="00503019">
        <w:rPr>
          <w:rFonts w:cs="Arial"/>
          <w:sz w:val="24"/>
          <w:szCs w:val="24"/>
        </w:rPr>
        <w:t>”KONTINUERLIG EXPONERING”</w:t>
      </w:r>
    </w:p>
    <w:p w:rsidR="00917E5B" w:rsidRPr="00D32370" w:rsidRDefault="00503019" w:rsidP="003E5588">
      <w:pPr>
        <w:pStyle w:val="Rubrik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Hälsa</w:t>
      </w:r>
    </w:p>
    <w:p w:rsidR="003B1A72" w:rsidRPr="00D32370" w:rsidRDefault="003B1A72" w:rsidP="003E5588">
      <w:pPr>
        <w:pStyle w:val="Rubrik"/>
        <w:rPr>
          <w:rFonts w:cs="Arial"/>
          <w:sz w:val="24"/>
          <w:szCs w:val="24"/>
        </w:rPr>
      </w:pPr>
    </w:p>
    <w:tbl>
      <w:tblPr>
        <w:tblW w:w="5236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4"/>
        <w:gridCol w:w="283"/>
        <w:gridCol w:w="1675"/>
        <w:gridCol w:w="419"/>
        <w:gridCol w:w="9"/>
        <w:gridCol w:w="1357"/>
        <w:gridCol w:w="11"/>
        <w:gridCol w:w="1385"/>
        <w:gridCol w:w="8"/>
        <w:gridCol w:w="1386"/>
        <w:gridCol w:w="1400"/>
        <w:gridCol w:w="1395"/>
      </w:tblGrid>
      <w:tr w:rsidR="00A05DE2" w:rsidRPr="00D32370" w:rsidTr="00503019">
        <w:trPr>
          <w:cantSplit/>
          <w:trHeight w:val="371"/>
        </w:trPr>
        <w:tc>
          <w:tcPr>
            <w:tcW w:w="280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br w:type="page"/>
              <w:t>Riskmatris</w:t>
            </w:r>
          </w:p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1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5DE2" w:rsidRPr="00D32370" w:rsidRDefault="00A05DE2" w:rsidP="00A05DE2">
            <w:pPr>
              <w:spacing w:before="240"/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b/>
              </w:rPr>
              <w:t>Konsekvensklass</w:t>
            </w:r>
          </w:p>
        </w:tc>
      </w:tr>
      <w:tr w:rsidR="00A05DE2" w:rsidRPr="00D32370" w:rsidTr="00503019">
        <w:trPr>
          <w:cantSplit/>
          <w:trHeight w:val="278"/>
        </w:trPr>
        <w:tc>
          <w:tcPr>
            <w:tcW w:w="280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1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DE2" w:rsidRPr="00D32370" w:rsidRDefault="00A05DE2" w:rsidP="002D71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05DE2" w:rsidRPr="00D32370" w:rsidTr="00503019">
        <w:trPr>
          <w:cantSplit/>
          <w:trHeight w:val="327"/>
        </w:trPr>
        <w:tc>
          <w:tcPr>
            <w:tcW w:w="2801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5</w:t>
            </w:r>
          </w:p>
        </w:tc>
      </w:tr>
      <w:tr w:rsidR="00A05DE2" w:rsidRPr="00D32370" w:rsidTr="00503019">
        <w:trPr>
          <w:cantSplit/>
          <w:trHeight w:val="1200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&gt; 1 ggr/år</w:t>
            </w:r>
          </w:p>
        </w:tc>
        <w:tc>
          <w:tcPr>
            <w:tcW w:w="428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5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503019">
        <w:trPr>
          <w:cantSplit/>
          <w:trHeight w:val="1200"/>
        </w:trPr>
        <w:tc>
          <w:tcPr>
            <w:tcW w:w="424" w:type="dxa"/>
            <w:vMerge w:val="restart"/>
            <w:tcBorders>
              <w:top w:val="nil"/>
              <w:left w:val="double" w:sz="4" w:space="0" w:color="auto"/>
            </w:tcBorders>
            <w:textDirection w:val="btLr"/>
          </w:tcPr>
          <w:p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Sannolikhetsklass</w:t>
            </w:r>
          </w:p>
        </w:tc>
        <w:tc>
          <w:tcPr>
            <w:tcW w:w="283" w:type="dxa"/>
            <w:vMerge/>
            <w:tcBorders>
              <w:top w:val="double" w:sz="4" w:space="0" w:color="auto"/>
            </w:tcBorders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ggr/1-10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503019">
        <w:trPr>
          <w:cantSplit/>
          <w:trHeight w:val="1200"/>
        </w:trPr>
        <w:tc>
          <w:tcPr>
            <w:tcW w:w="424" w:type="dxa"/>
            <w:vMerge/>
            <w:tcBorders>
              <w:top w:val="nil"/>
              <w:lef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A05DE2" w:rsidRPr="00D32370" w:rsidRDefault="00A05DE2" w:rsidP="00574069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ggr/10-100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297218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503019">
        <w:trPr>
          <w:cantSplit/>
          <w:trHeight w:val="1200"/>
        </w:trPr>
        <w:tc>
          <w:tcPr>
            <w:tcW w:w="424" w:type="dxa"/>
            <w:vMerge/>
            <w:tcBorders>
              <w:top w:val="nil"/>
              <w:lef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  <w:vAlign w:val="center"/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ggr/100-1000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97218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97218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503019">
        <w:trPr>
          <w:cantSplit/>
          <w:trHeight w:val="1200"/>
        </w:trPr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A05DE2" w:rsidRPr="00D32370" w:rsidRDefault="006A13C4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A05DE2" w:rsidRPr="00D32370">
              <w:rPr>
                <w:rFonts w:ascii="Arial" w:hAnsi="Arial" w:cs="Arial"/>
                <w:sz w:val="20"/>
                <w:szCs w:val="20"/>
              </w:rPr>
              <w:t>1 ggr/1000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:rsidR="00A05DE2" w:rsidRPr="004F5AE5" w:rsidRDefault="00547701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:rsidR="00A05DE2" w:rsidRPr="004F5AE5" w:rsidRDefault="00547701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297218"/>
            <w:vAlign w:val="center"/>
          </w:tcPr>
          <w:p w:rsidR="00A05DE2" w:rsidRPr="004F5AE5" w:rsidRDefault="00547701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="003B1A72"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05DE2" w:rsidRPr="00D32370" w:rsidRDefault="00547701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="003B1A72"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05DE2" w:rsidRPr="00D32370" w:rsidTr="00503019">
        <w:trPr>
          <w:cantSplit/>
          <w:trHeight w:val="260"/>
        </w:trPr>
        <w:tc>
          <w:tcPr>
            <w:tcW w:w="424" w:type="dxa"/>
            <w:tcBorders>
              <w:top w:val="double" w:sz="4" w:space="0" w:color="auto"/>
            </w:tcBorders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</w:tr>
      <w:tr w:rsidR="00A05DE2" w:rsidRPr="00D32370" w:rsidTr="00503019">
        <w:trPr>
          <w:cantSplit/>
          <w:trHeight w:val="907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2" w:rsidRPr="00D32370" w:rsidRDefault="003B1A72" w:rsidP="003B1A72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sz w:val="20"/>
                <w:szCs w:val="20"/>
              </w:rPr>
              <w:t>Häls</w:t>
            </w:r>
            <w:r w:rsidR="00503019">
              <w:rPr>
                <w:rFonts w:ascii="Arial" w:hAnsi="Arial" w:cs="Arial"/>
                <w:b/>
                <w:sz w:val="20"/>
                <w:szCs w:val="20"/>
              </w:rPr>
              <w:t>ofar</w:t>
            </w:r>
            <w:r w:rsidRPr="00D32370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503019" w:rsidP="0050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Liten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503019" w:rsidP="0050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Lindring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2" w:rsidRPr="00D32370" w:rsidRDefault="00503019" w:rsidP="0050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DE2" w:rsidRPr="00D32370" w:rsidRDefault="00503019" w:rsidP="0050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Mycket stor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019" w:rsidRPr="00D32370" w:rsidRDefault="00503019" w:rsidP="0050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Extrem</w:t>
            </w:r>
          </w:p>
        </w:tc>
      </w:tr>
    </w:tbl>
    <w:p w:rsidR="003E5588" w:rsidRPr="001E662C" w:rsidRDefault="001E662C" w:rsidP="003E5588">
      <w:pPr>
        <w:pStyle w:val="Brdtextmedindrag"/>
        <w:spacing w:after="0"/>
        <w:ind w:left="0"/>
        <w:rPr>
          <w:rFonts w:cs="Arial"/>
          <w:i/>
        </w:rPr>
      </w:pPr>
      <w:r w:rsidRPr="001E662C">
        <w:rPr>
          <w:rFonts w:cs="Arial"/>
          <w:i/>
        </w:rPr>
        <w:t>För beskrivningar av konsekvensklasser och sannolikhetsklasser, se bilaga 7 och 8</w:t>
      </w:r>
    </w:p>
    <w:p w:rsidR="001E662C" w:rsidRPr="00D32370" w:rsidRDefault="001E662C" w:rsidP="003E5588">
      <w:pPr>
        <w:pStyle w:val="Brdtextmedindrag"/>
        <w:spacing w:after="0"/>
        <w:ind w:left="0"/>
        <w:rPr>
          <w:rFonts w:cs="Arial"/>
          <w:highlight w:val="yellow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105"/>
      </w:tblGrid>
      <w:tr w:rsidR="003E5588" w:rsidRPr="00D32370" w:rsidTr="003B1A72">
        <w:tc>
          <w:tcPr>
            <w:tcW w:w="1642" w:type="dxa"/>
            <w:tcBorders>
              <w:bottom w:val="single" w:sz="4" w:space="0" w:color="auto"/>
            </w:tcBorders>
            <w:shd w:val="clear" w:color="auto" w:fill="FF0000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  <w:highlight w:val="yellow"/>
              </w:rPr>
              <w:br w:type="page"/>
            </w:r>
            <w:r w:rsidRPr="00D32370">
              <w:rPr>
                <w:rFonts w:cs="Arial"/>
                <w:b/>
                <w:sz w:val="18"/>
                <w:szCs w:val="18"/>
              </w:rPr>
              <w:t>Kategori A</w:t>
            </w:r>
          </w:p>
        </w:tc>
        <w:tc>
          <w:tcPr>
            <w:tcW w:w="8105" w:type="dxa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>Högriskområde. Detaljanalys och åtgärder skall genomföras omgående.</w:t>
            </w:r>
          </w:p>
        </w:tc>
      </w:tr>
      <w:tr w:rsidR="003E5588" w:rsidRPr="00D32370" w:rsidTr="003B1A72"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</w:rPr>
              <w:t>Kategori B</w:t>
            </w:r>
          </w:p>
        </w:tc>
        <w:tc>
          <w:tcPr>
            <w:tcW w:w="8105" w:type="dxa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 xml:space="preserve">Mellanriskområde. Ev. behov av fördjupad utredning. Åtgärdas efter bedömning i varje enskilt fall </w:t>
            </w:r>
          </w:p>
        </w:tc>
      </w:tr>
      <w:tr w:rsidR="003E5588" w:rsidRPr="00D32370" w:rsidTr="003B1A72">
        <w:tc>
          <w:tcPr>
            <w:tcW w:w="1642" w:type="dxa"/>
            <w:shd w:val="clear" w:color="auto" w:fill="92D050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</w:rPr>
              <w:t>Kategori C</w:t>
            </w:r>
          </w:p>
        </w:tc>
        <w:tc>
          <w:tcPr>
            <w:tcW w:w="8105" w:type="dxa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>Lågriskområde. Behöver normalt inte åtgärdas</w:t>
            </w:r>
          </w:p>
        </w:tc>
      </w:tr>
    </w:tbl>
    <w:p w:rsidR="003E5588" w:rsidRDefault="003E5588" w:rsidP="003E5588">
      <w:pPr>
        <w:rPr>
          <w:rFonts w:ascii="Arial" w:hAnsi="Arial" w:cs="Arial"/>
        </w:rPr>
      </w:pPr>
    </w:p>
    <w:p w:rsidR="00503019" w:rsidRDefault="00503019" w:rsidP="003E5588">
      <w:pPr>
        <w:rPr>
          <w:rFonts w:ascii="Arial" w:hAnsi="Arial" w:cs="Arial"/>
        </w:rPr>
      </w:pPr>
    </w:p>
    <w:p w:rsidR="00DA7A36" w:rsidRDefault="00DA7A36" w:rsidP="003E5588">
      <w:pPr>
        <w:rPr>
          <w:rFonts w:ascii="Arial" w:hAnsi="Arial" w:cs="Arial"/>
        </w:rPr>
      </w:pPr>
    </w:p>
    <w:p w:rsidR="00DA7A36" w:rsidRDefault="00DA7A36" w:rsidP="003E5588">
      <w:pPr>
        <w:rPr>
          <w:rFonts w:ascii="Arial" w:hAnsi="Arial" w:cs="Arial"/>
        </w:rPr>
      </w:pPr>
    </w:p>
    <w:p w:rsidR="00DA7A36" w:rsidRDefault="00DA7A36" w:rsidP="003E5588">
      <w:pPr>
        <w:rPr>
          <w:rFonts w:ascii="Arial" w:hAnsi="Arial" w:cs="Arial"/>
        </w:rPr>
      </w:pPr>
    </w:p>
    <w:p w:rsidR="00DA7A36" w:rsidRPr="00D32370" w:rsidRDefault="00DA7A36" w:rsidP="003E5588">
      <w:pPr>
        <w:rPr>
          <w:rFonts w:ascii="Arial" w:hAnsi="Arial" w:cs="Arial"/>
        </w:rPr>
      </w:pPr>
    </w:p>
    <w:p w:rsidR="003865F5" w:rsidRPr="00D32370" w:rsidRDefault="005573E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Läs mer: </w:t>
      </w:r>
      <w:r w:rsidR="003865F5" w:rsidRPr="00D32370">
        <w:rPr>
          <w:rFonts w:ascii="Arial" w:hAnsi="Arial" w:cs="Arial"/>
          <w:i/>
          <w:sz w:val="18"/>
          <w:szCs w:val="18"/>
        </w:rPr>
        <w:t xml:space="preserve">Handledning </w:t>
      </w:r>
      <w:r w:rsidR="00386BE4" w:rsidRPr="00D32370">
        <w:rPr>
          <w:rFonts w:ascii="Arial" w:hAnsi="Arial" w:cs="Arial"/>
          <w:i/>
          <w:sz w:val="18"/>
          <w:szCs w:val="18"/>
        </w:rPr>
        <w:t>o</w:t>
      </w:r>
      <w:r w:rsidR="00503019">
        <w:rPr>
          <w:rFonts w:ascii="Arial" w:hAnsi="Arial" w:cs="Arial"/>
          <w:i/>
          <w:sz w:val="18"/>
          <w:szCs w:val="18"/>
        </w:rPr>
        <w:t xml:space="preserve"> genomförande av riskanalyser inom </w:t>
      </w:r>
      <w:r w:rsidR="003865F5" w:rsidRPr="00D32370">
        <w:rPr>
          <w:rFonts w:ascii="Arial" w:hAnsi="Arial" w:cs="Arial"/>
          <w:i/>
          <w:sz w:val="18"/>
          <w:szCs w:val="18"/>
        </w:rPr>
        <w:t>processindustrin</w:t>
      </w:r>
    </w:p>
    <w:sectPr w:rsidR="003865F5" w:rsidRPr="00D32370" w:rsidSect="00217641">
      <w:footerReference w:type="default" r:id="rId8"/>
      <w:pgSz w:w="11906" w:h="16838"/>
      <w:pgMar w:top="709" w:right="1417" w:bottom="1417" w:left="1417" w:header="567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F6" w:rsidRDefault="002338F6" w:rsidP="003E5588">
      <w:r>
        <w:separator/>
      </w:r>
    </w:p>
  </w:endnote>
  <w:endnote w:type="continuationSeparator" w:id="0">
    <w:p w:rsidR="002338F6" w:rsidRDefault="002338F6" w:rsidP="003E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4" w:rsidRPr="00217641" w:rsidRDefault="00E151C4">
    <w:pPr>
      <w:pStyle w:val="Sidfot"/>
      <w:rPr>
        <w:rFonts w:ascii="Arial" w:hAnsi="Arial" w:cs="Arial"/>
        <w:sz w:val="18"/>
        <w:szCs w:val="18"/>
      </w:rPr>
    </w:pPr>
    <w:r w:rsidRPr="00217641">
      <w:rPr>
        <w:rFonts w:ascii="Arial" w:hAnsi="Arial" w:cs="Arial"/>
        <w:sz w:val="18"/>
        <w:szCs w:val="18"/>
      </w:rPr>
      <w:t>IPS-mall 201</w:t>
    </w:r>
    <w:r w:rsidR="00547BB3">
      <w:rPr>
        <w:rFonts w:ascii="Arial" w:hAnsi="Arial" w:cs="Arial"/>
        <w:sz w:val="18"/>
        <w:szCs w:val="18"/>
      </w:rPr>
      <w:t>3</w:t>
    </w:r>
    <w:r w:rsidRPr="00217641">
      <w:rPr>
        <w:rFonts w:ascii="Arial" w:hAnsi="Arial" w:cs="Arial"/>
        <w:sz w:val="18"/>
        <w:szCs w:val="18"/>
      </w:rPr>
      <w:t xml:space="preserve"> </w:t>
    </w:r>
    <w:r w:rsidR="002338F6">
      <w:fldChar w:fldCharType="begin"/>
    </w:r>
    <w:r w:rsidR="002338F6">
      <w:instrText xml:space="preserve"> FILENAME   \* MERGEFORMAT </w:instrText>
    </w:r>
    <w:r w:rsidR="002338F6">
      <w:fldChar w:fldCharType="separate"/>
    </w:r>
    <w:r w:rsidR="005573E0" w:rsidRPr="005573E0">
      <w:rPr>
        <w:rFonts w:ascii="Arial" w:hAnsi="Arial" w:cs="Arial"/>
        <w:noProof/>
        <w:sz w:val="18"/>
        <w:szCs w:val="18"/>
      </w:rPr>
      <w:t>MALL_Bilaga 9_Kontinuerlig exponering.docx</w:t>
    </w:r>
    <w:r w:rsidR="002338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F6" w:rsidRDefault="002338F6" w:rsidP="003E5588">
      <w:r>
        <w:separator/>
      </w:r>
    </w:p>
  </w:footnote>
  <w:footnote w:type="continuationSeparator" w:id="0">
    <w:p w:rsidR="002338F6" w:rsidRDefault="002338F6" w:rsidP="003E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8"/>
    <w:rsid w:val="000E7043"/>
    <w:rsid w:val="00166978"/>
    <w:rsid w:val="001A5A20"/>
    <w:rsid w:val="001E662C"/>
    <w:rsid w:val="00217641"/>
    <w:rsid w:val="002338F6"/>
    <w:rsid w:val="002C38F3"/>
    <w:rsid w:val="00330CD9"/>
    <w:rsid w:val="00385F28"/>
    <w:rsid w:val="003865F5"/>
    <w:rsid w:val="00386BE4"/>
    <w:rsid w:val="00396A0B"/>
    <w:rsid w:val="003978F9"/>
    <w:rsid w:val="003B1A72"/>
    <w:rsid w:val="003E5588"/>
    <w:rsid w:val="003F52E3"/>
    <w:rsid w:val="00413C53"/>
    <w:rsid w:val="00434005"/>
    <w:rsid w:val="00473F60"/>
    <w:rsid w:val="00483A9E"/>
    <w:rsid w:val="00484839"/>
    <w:rsid w:val="004F5AE5"/>
    <w:rsid w:val="00503019"/>
    <w:rsid w:val="005408F6"/>
    <w:rsid w:val="00547701"/>
    <w:rsid w:val="00547BB3"/>
    <w:rsid w:val="005573E0"/>
    <w:rsid w:val="00574069"/>
    <w:rsid w:val="00621046"/>
    <w:rsid w:val="006A08EA"/>
    <w:rsid w:val="006A13C4"/>
    <w:rsid w:val="006C5FDF"/>
    <w:rsid w:val="006D7999"/>
    <w:rsid w:val="00732155"/>
    <w:rsid w:val="00772ADF"/>
    <w:rsid w:val="008F4383"/>
    <w:rsid w:val="00917E5B"/>
    <w:rsid w:val="00955FD9"/>
    <w:rsid w:val="009E7A2F"/>
    <w:rsid w:val="00A05DE2"/>
    <w:rsid w:val="00A522A2"/>
    <w:rsid w:val="00A6170D"/>
    <w:rsid w:val="00B46533"/>
    <w:rsid w:val="00C85F6D"/>
    <w:rsid w:val="00CE58A4"/>
    <w:rsid w:val="00CF1224"/>
    <w:rsid w:val="00D32370"/>
    <w:rsid w:val="00D45681"/>
    <w:rsid w:val="00D60337"/>
    <w:rsid w:val="00D93E0B"/>
    <w:rsid w:val="00D94DBB"/>
    <w:rsid w:val="00DA7A36"/>
    <w:rsid w:val="00DE723A"/>
    <w:rsid w:val="00E151C4"/>
    <w:rsid w:val="00E7011B"/>
    <w:rsid w:val="00EF02A4"/>
    <w:rsid w:val="00F321A3"/>
    <w:rsid w:val="00F32D72"/>
    <w:rsid w:val="00F83874"/>
    <w:rsid w:val="00FC41C1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link w:val="RubrikChar"/>
    <w:qFormat/>
    <w:rsid w:val="003E5588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588"/>
    <w:rPr>
      <w:rFonts w:ascii="Arial" w:eastAsia="Times New Roman" w:hAnsi="Arial" w:cs="Times New Roman"/>
      <w:b/>
      <w:sz w:val="40"/>
      <w:szCs w:val="20"/>
    </w:rPr>
  </w:style>
  <w:style w:type="paragraph" w:styleId="Brdtextmedindrag">
    <w:name w:val="Body Text Indent"/>
    <w:basedOn w:val="Normal"/>
    <w:link w:val="BrdtextmedindragChar"/>
    <w:rsid w:val="003E5588"/>
    <w:pPr>
      <w:spacing w:after="120"/>
      <w:ind w:left="283"/>
    </w:pPr>
    <w:rPr>
      <w:rFonts w:ascii="Arial" w:hAnsi="Arial"/>
      <w:noProof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E5588"/>
    <w:rPr>
      <w:rFonts w:ascii="Arial" w:eastAsia="Times New Roman" w:hAnsi="Arial" w:cs="Times New Roman"/>
      <w:noProof/>
      <w:sz w:val="20"/>
      <w:szCs w:val="20"/>
    </w:rPr>
  </w:style>
  <w:style w:type="paragraph" w:styleId="Sidhuvud">
    <w:name w:val="header"/>
    <w:basedOn w:val="Normal"/>
    <w:link w:val="SidhuvudChar"/>
    <w:unhideWhenUsed/>
    <w:rsid w:val="003E55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55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E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link w:val="RubrikChar"/>
    <w:qFormat/>
    <w:rsid w:val="003E5588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588"/>
    <w:rPr>
      <w:rFonts w:ascii="Arial" w:eastAsia="Times New Roman" w:hAnsi="Arial" w:cs="Times New Roman"/>
      <w:b/>
      <w:sz w:val="40"/>
      <w:szCs w:val="20"/>
    </w:rPr>
  </w:style>
  <w:style w:type="paragraph" w:styleId="Brdtextmedindrag">
    <w:name w:val="Body Text Indent"/>
    <w:basedOn w:val="Normal"/>
    <w:link w:val="BrdtextmedindragChar"/>
    <w:rsid w:val="003E5588"/>
    <w:pPr>
      <w:spacing w:after="120"/>
      <w:ind w:left="283"/>
    </w:pPr>
    <w:rPr>
      <w:rFonts w:ascii="Arial" w:hAnsi="Arial"/>
      <w:noProof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E5588"/>
    <w:rPr>
      <w:rFonts w:ascii="Arial" w:eastAsia="Times New Roman" w:hAnsi="Arial" w:cs="Times New Roman"/>
      <w:noProof/>
      <w:sz w:val="20"/>
      <w:szCs w:val="20"/>
    </w:rPr>
  </w:style>
  <w:style w:type="paragraph" w:styleId="Sidhuvud">
    <w:name w:val="header"/>
    <w:basedOn w:val="Normal"/>
    <w:link w:val="SidhuvudChar"/>
    <w:unhideWhenUsed/>
    <w:rsid w:val="003E55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55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E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598B-8F98-49C8-B5E4-CC7644F9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Weibullkonsult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dcterms:created xsi:type="dcterms:W3CDTF">2013-04-03T09:48:00Z</dcterms:created>
  <dcterms:modified xsi:type="dcterms:W3CDTF">2013-04-03T09:48:00Z</dcterms:modified>
</cp:coreProperties>
</file>